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66D5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450" w:beforeAutospacing="0" w:after="300" w:afterAutospacing="0" w:line="360" w:lineRule="auto"/>
        <w:ind w:left="0" w:right="0" w:firstLine="0"/>
        <w:jc w:val="center"/>
        <w:textAlignment w:val="baseline"/>
        <w:rPr>
          <w:rFonts w:hint="eastAsia" w:ascii="宋体" w:hAnsi="宋体" w:eastAsia="宋体" w:cs="宋体"/>
          <w:b/>
          <w:bCs/>
          <w:i w:val="0"/>
          <w:iCs w:val="0"/>
          <w:caps w:val="0"/>
          <w:color w:val="383940"/>
          <w:spacing w:val="0"/>
          <w:sz w:val="36"/>
          <w:szCs w:val="36"/>
        </w:rPr>
      </w:pPr>
      <w:r>
        <w:rPr>
          <w:rFonts w:hint="eastAsia" w:ascii="宋体" w:hAnsi="宋体" w:eastAsia="宋体" w:cs="宋体"/>
          <w:b/>
          <w:bCs/>
          <w:i w:val="0"/>
          <w:iCs w:val="0"/>
          <w:caps w:val="0"/>
          <w:color w:val="383940"/>
          <w:spacing w:val="0"/>
          <w:sz w:val="36"/>
          <w:szCs w:val="36"/>
          <w:shd w:val="clear" w:fill="FFFFFF"/>
          <w:vertAlign w:val="baseline"/>
        </w:rPr>
        <w:t>福州国际旅行卫生保健中心附属楼维修改造项目设计服务采购项目竞争性磋商公告</w:t>
      </w:r>
    </w:p>
    <w:p w14:paraId="2D6A02C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auto"/>
        <w:ind w:right="720"/>
        <w:textAlignment w:val="baseline"/>
        <w:rPr>
          <w:rFonts w:hint="eastAsia" w:ascii="宋体" w:hAnsi="宋体" w:eastAsia="宋体" w:cs="宋体"/>
          <w:b/>
          <w:bCs/>
          <w:sz w:val="24"/>
          <w:szCs w:val="24"/>
        </w:rPr>
      </w:pPr>
      <w:r>
        <w:rPr>
          <w:rFonts w:hint="eastAsia" w:ascii="宋体" w:hAnsi="宋体" w:eastAsia="宋体" w:cs="宋体"/>
          <w:b/>
          <w:bCs/>
          <w:i w:val="0"/>
          <w:iCs w:val="0"/>
          <w:caps w:val="0"/>
          <w:color w:val="383838"/>
          <w:spacing w:val="0"/>
          <w:sz w:val="24"/>
          <w:szCs w:val="24"/>
          <w:shd w:val="clear" w:fill="FFFFFF"/>
          <w:vertAlign w:val="baseline"/>
        </w:rPr>
        <w:t>项目概况</w:t>
      </w:r>
      <w:bookmarkStart w:id="0" w:name="_GoBack"/>
      <w:bookmarkEnd w:id="0"/>
    </w:p>
    <w:p w14:paraId="4B1C8E3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8200"/>
        </w:tabs>
        <w:kinsoku/>
        <w:wordWrap/>
        <w:overflowPunct/>
        <w:topLinePunct w:val="0"/>
        <w:autoSpaceDE/>
        <w:autoSpaceDN/>
        <w:bidi w:val="0"/>
        <w:adjustRightInd/>
        <w:snapToGrid/>
        <w:spacing w:before="75" w:beforeAutospacing="0" w:after="330" w:afterAutospacing="0" w:line="360" w:lineRule="auto"/>
        <w:ind w:right="106" w:rightChars="0" w:firstLine="480" w:firstLineChars="200"/>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shd w:val="clear" w:fill="FFFFFF"/>
          <w:vertAlign w:val="baseline"/>
        </w:rPr>
        <w:t>福州国际旅行卫生保健中心附属楼维修改造项目设计服务采购项目采购项目的潜在供应商应在福建省福州市鼓楼区华林路128号屏东写字楼19层福建华闽招标有限公司获取采购文件，并于2025年09月28日 09点00分（北京时间）前提交响应文件。</w:t>
      </w:r>
    </w:p>
    <w:p w14:paraId="6C27C6D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b/>
          <w:bCs/>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一、项目基本情况</w:t>
      </w:r>
    </w:p>
    <w:p w14:paraId="138238F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项目编号：HMZB-202508090</w:t>
      </w:r>
    </w:p>
    <w:p w14:paraId="127FEAD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项目名称：福州国际旅行卫生保健中心附属楼维修改造项目设计服务采购项目</w:t>
      </w:r>
    </w:p>
    <w:p w14:paraId="2B224AE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采购方式：竞争性磋商</w:t>
      </w:r>
    </w:p>
    <w:p w14:paraId="0789D3D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预算金额：58.170000 万元（人民币）</w:t>
      </w:r>
    </w:p>
    <w:p w14:paraId="4B2BA13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最高限价（如有）：58.170000 万元（人民币）</w:t>
      </w:r>
    </w:p>
    <w:p w14:paraId="54F69C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采购需求：</w:t>
      </w:r>
    </w:p>
    <w:tbl>
      <w:tblPr>
        <w:tblStyle w:val="5"/>
        <w:tblW w:w="87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849"/>
        <w:gridCol w:w="2138"/>
        <w:gridCol w:w="863"/>
        <w:gridCol w:w="1571"/>
        <w:gridCol w:w="3355"/>
      </w:tblGrid>
      <w:tr w14:paraId="1843E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80" w:hRule="atLeast"/>
        </w:trPr>
        <w:tc>
          <w:tcPr>
            <w:tcW w:w="84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0F0EBE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序号</w:t>
            </w:r>
          </w:p>
        </w:tc>
        <w:tc>
          <w:tcPr>
            <w:tcW w:w="2138"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60B25D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标的名称</w:t>
            </w:r>
          </w:p>
        </w:tc>
        <w:tc>
          <w:tcPr>
            <w:tcW w:w="86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A43AA7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数量</w:t>
            </w:r>
          </w:p>
        </w:tc>
        <w:tc>
          <w:tcPr>
            <w:tcW w:w="157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DCFFF0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标的金额 （元）</w:t>
            </w:r>
          </w:p>
        </w:tc>
        <w:tc>
          <w:tcPr>
            <w:tcW w:w="335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5971795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服务要求</w:t>
            </w:r>
          </w:p>
        </w:tc>
      </w:tr>
      <w:tr w14:paraId="36DEB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13" w:hRule="atLeast"/>
        </w:trPr>
        <w:tc>
          <w:tcPr>
            <w:tcW w:w="84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83C7C0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1</w:t>
            </w:r>
          </w:p>
        </w:tc>
        <w:tc>
          <w:tcPr>
            <w:tcW w:w="2138"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E58644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福州国际旅行卫生保健中心附属楼维修改造项目设计服务采购项目</w:t>
            </w:r>
          </w:p>
        </w:tc>
        <w:tc>
          <w:tcPr>
            <w:tcW w:w="86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765DDA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1项</w:t>
            </w:r>
          </w:p>
        </w:tc>
        <w:tc>
          <w:tcPr>
            <w:tcW w:w="1571"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A106D7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581700</w:t>
            </w:r>
          </w:p>
        </w:tc>
        <w:tc>
          <w:tcPr>
            <w:tcW w:w="335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1AB643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1、功能：提供附属楼加固设计方案、加固后的装饰修复设计方案、投资概算编制服务。</w:t>
            </w:r>
          </w:p>
          <w:p w14:paraId="4403675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Fonts w:hint="eastAsia" w:ascii="宋体" w:hAnsi="宋体" w:eastAsia="宋体" w:cs="宋体"/>
                <w:i w:val="0"/>
                <w:iCs w:val="0"/>
                <w:caps w:val="0"/>
                <w:color w:val="383838"/>
                <w:spacing w:val="0"/>
                <w:sz w:val="24"/>
                <w:szCs w:val="24"/>
                <w:vertAlign w:val="baseline"/>
              </w:rPr>
              <w:t>2、目标：选定一家设计单位为采购方提供附属楼维修改造设计服务与编制投资概算服务。</w:t>
            </w:r>
          </w:p>
          <w:p w14:paraId="22047D2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75" w:beforeAutospacing="0" w:after="330" w:afterAutospacing="0" w:line="360" w:lineRule="exact"/>
              <w:ind w:left="0" w:right="0"/>
              <w:jc w:val="center"/>
              <w:textAlignment w:val="baseline"/>
              <w:rPr>
                <w:rFonts w:hint="eastAsia" w:ascii="宋体" w:hAnsi="宋体" w:eastAsia="宋体" w:cs="宋体"/>
                <w:sz w:val="24"/>
                <w:szCs w:val="24"/>
              </w:rPr>
            </w:pPr>
            <w:r>
              <w:rPr>
                <w:rStyle w:val="7"/>
                <w:rFonts w:hint="eastAsia" w:ascii="宋体" w:hAnsi="宋体" w:eastAsia="宋体" w:cs="宋体"/>
                <w:b/>
                <w:bCs/>
                <w:i w:val="0"/>
                <w:iCs w:val="0"/>
                <w:caps w:val="0"/>
                <w:color w:val="383838"/>
                <w:spacing w:val="0"/>
                <w:sz w:val="24"/>
                <w:szCs w:val="24"/>
                <w:vertAlign w:val="baseline"/>
              </w:rPr>
              <w:t>具体要求详见竞争性磋商文件</w:t>
            </w:r>
          </w:p>
        </w:tc>
      </w:tr>
    </w:tbl>
    <w:p w14:paraId="2299DE4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合同履行期限：①合同签订之日起21天内提供方案设计、初步设计方案及工程概算编制，初步设计方案按程序上报审批后，同步开展施工图设计，初步设计方案及工程概算经报审批通过后14天内完成施工图纸设计调整。②成果文件：初步设计方案及工程概算、效果图、各专业施工图，需向采购人提交纸质版和电子版（CAD及PDF）文件（光盘）。</w:t>
      </w:r>
    </w:p>
    <w:p w14:paraId="61ADEBB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本项目( 不接受  )联合体投标。</w:t>
      </w:r>
    </w:p>
    <w:p w14:paraId="04DEAF2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jc w:val="left"/>
        <w:textAlignment w:val="baseline"/>
        <w:rPr>
          <w:rStyle w:val="7"/>
          <w:rFonts w:hint="eastAsia" w:ascii="宋体" w:hAnsi="宋体" w:eastAsia="宋体" w:cs="宋体"/>
          <w:b/>
          <w:bCs/>
          <w:i w:val="0"/>
          <w:iCs w:val="0"/>
          <w:caps w:val="0"/>
          <w:color w:val="383838"/>
          <w:spacing w:val="0"/>
          <w:sz w:val="24"/>
          <w:szCs w:val="24"/>
          <w:shd w:val="clear" w:fill="FFFFFF"/>
          <w:vertAlign w:val="baseline"/>
        </w:rPr>
      </w:pPr>
      <w:r>
        <w:rPr>
          <w:rStyle w:val="7"/>
          <w:rFonts w:hint="eastAsia" w:ascii="宋体" w:hAnsi="宋体" w:eastAsia="宋体" w:cs="宋体"/>
          <w:b/>
          <w:bCs/>
          <w:i w:val="0"/>
          <w:iCs w:val="0"/>
          <w:caps w:val="0"/>
          <w:color w:val="383838"/>
          <w:spacing w:val="0"/>
          <w:sz w:val="24"/>
          <w:szCs w:val="24"/>
          <w:shd w:val="clear" w:fill="FFFFFF"/>
          <w:vertAlign w:val="baseline"/>
        </w:rPr>
        <w:t>二、申请人的资格要求：</w:t>
      </w:r>
    </w:p>
    <w:p w14:paraId="6A5AD99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1.满足《中华人民共和国政府采购法》第二十二条规定；</w:t>
      </w:r>
    </w:p>
    <w:p w14:paraId="43D8A13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2.落实政府采购政策需满足的资格要求：</w:t>
      </w:r>
    </w:p>
    <w:p w14:paraId="39AC5D0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 xml:space="preserve">  </w:t>
      </w:r>
      <w:r>
        <w:rPr>
          <w:rFonts w:hint="eastAsia" w:ascii="宋体" w:hAnsi="宋体" w:eastAsia="宋体" w:cs="宋体"/>
          <w:i w:val="0"/>
          <w:iCs w:val="0"/>
          <w:caps w:val="0"/>
          <w:color w:val="383838"/>
          <w:spacing w:val="0"/>
          <w:sz w:val="24"/>
          <w:szCs w:val="24"/>
          <w:shd w:val="clear" w:fill="FFFFFF"/>
          <w:vertAlign w:val="baseline"/>
          <w:lang w:val="en-US" w:eastAsia="zh-CN"/>
        </w:rPr>
        <w:t xml:space="preserve"> </w:t>
      </w:r>
      <w:r>
        <w:rPr>
          <w:rFonts w:hint="eastAsia" w:ascii="宋体" w:hAnsi="宋体" w:eastAsia="宋体" w:cs="宋体"/>
          <w:i w:val="0"/>
          <w:iCs w:val="0"/>
          <w:caps w:val="0"/>
          <w:color w:val="383838"/>
          <w:spacing w:val="0"/>
          <w:sz w:val="24"/>
          <w:szCs w:val="24"/>
          <w:shd w:val="clear" w:fill="FFFFFF"/>
          <w:vertAlign w:val="baseline"/>
        </w:rPr>
        <w:t>进口产品：不适用</w:t>
      </w:r>
    </w:p>
    <w:p w14:paraId="25FABEC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480"/>
        <w:jc w:val="both"/>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节能产品：不适用</w:t>
      </w:r>
    </w:p>
    <w:p w14:paraId="6DF48CD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480"/>
        <w:jc w:val="both"/>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环境标志产品：不适用</w:t>
      </w:r>
    </w:p>
    <w:p w14:paraId="34A06EE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48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促进中小企业发展的相关政策：</w:t>
      </w:r>
    </w:p>
    <w:p w14:paraId="1943608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48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采购包1：设置专门采购包</w:t>
      </w:r>
    </w:p>
    <w:p w14:paraId="27BAB02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48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面向的企业规模：不专门面向中小企业</w:t>
      </w:r>
    </w:p>
    <w:p w14:paraId="3FF1715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0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3.本项目的特定资格要求：供应商须同时具备建设行政主管部门核发的工程设计建筑行业（建筑工程）专业甲级资质、工程勘察专业类（岩土工程）乙级及以上相应资质。均须提供证书复印件并在有效期内，否则视为无效响应。</w:t>
      </w:r>
    </w:p>
    <w:p w14:paraId="7154464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jc w:val="left"/>
        <w:textAlignment w:val="baseline"/>
        <w:rPr>
          <w:rStyle w:val="7"/>
          <w:rFonts w:hint="eastAsia" w:ascii="宋体" w:hAnsi="宋体" w:eastAsia="宋体" w:cs="宋体"/>
          <w:b/>
          <w:bCs/>
          <w:i w:val="0"/>
          <w:iCs w:val="0"/>
          <w:caps w:val="0"/>
          <w:color w:val="383838"/>
          <w:spacing w:val="0"/>
          <w:sz w:val="24"/>
          <w:szCs w:val="24"/>
          <w:shd w:val="clear" w:fill="FFFFFF"/>
          <w:vertAlign w:val="baseline"/>
        </w:rPr>
      </w:pPr>
      <w:r>
        <w:rPr>
          <w:rStyle w:val="7"/>
          <w:rFonts w:hint="eastAsia" w:ascii="宋体" w:hAnsi="宋体" w:eastAsia="宋体" w:cs="宋体"/>
          <w:b/>
          <w:bCs/>
          <w:i w:val="0"/>
          <w:iCs w:val="0"/>
          <w:caps w:val="0"/>
          <w:color w:val="383838"/>
          <w:spacing w:val="0"/>
          <w:sz w:val="24"/>
          <w:szCs w:val="24"/>
          <w:shd w:val="clear" w:fill="FFFFFF"/>
          <w:vertAlign w:val="baseline"/>
        </w:rPr>
        <w:t>三、获取采购文件</w:t>
      </w:r>
    </w:p>
    <w:p w14:paraId="573D046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时间：2025年09月17日至2025年09月24日，每天上午8:30至12:00，下午14:30至17:30。（北京时间，法定节假日除外）</w:t>
      </w:r>
    </w:p>
    <w:p w14:paraId="10291C5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地点：福建省福州市鼓楼区华林路128号屏东写字楼19层福建华闽招标有限公司</w:t>
      </w:r>
    </w:p>
    <w:p w14:paraId="6C1D5CD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方式：纸质磋商文件售价100元人民币（含电子版），售后不退，如需邮寄，另加50元人民币特快专递费，本采购代理公司不对邮寄过程中的遗失负责。</w:t>
      </w:r>
    </w:p>
    <w:p w14:paraId="1B0104A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售价：￥100.0 元（人民币）</w:t>
      </w:r>
    </w:p>
    <w:p w14:paraId="0CEBD62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四、响应文件提交</w:t>
      </w:r>
    </w:p>
    <w:p w14:paraId="268F5F1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截止时间：2025年09月28日 09点00分（北京时间）</w:t>
      </w:r>
    </w:p>
    <w:p w14:paraId="1FB210E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地点：福建省福州市鼓楼区华林路128号屏东写字楼19层福建华闽招标有限公司开标室</w:t>
      </w:r>
    </w:p>
    <w:p w14:paraId="5217BB5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五、开启</w:t>
      </w:r>
    </w:p>
    <w:p w14:paraId="1BB3F15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时间：2025年09月28日 09点00分（北京时间）</w:t>
      </w:r>
    </w:p>
    <w:p w14:paraId="538BFD1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地点：福建省福州市鼓楼区华林路128号屏东写字楼19层福建华闽招标有限公司开标室</w:t>
      </w:r>
    </w:p>
    <w:p w14:paraId="3C3D4BB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六、公告期限</w:t>
      </w:r>
    </w:p>
    <w:p w14:paraId="262C5F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自本公告发布之日起3个工作日。</w:t>
      </w:r>
    </w:p>
    <w:p w14:paraId="5E6181C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七、其他补充事宜</w:t>
      </w:r>
    </w:p>
    <w:p w14:paraId="2ECB82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right="0"/>
        <w:textAlignment w:val="baseline"/>
        <w:rPr>
          <w:rFonts w:hint="eastAsia" w:ascii="宋体" w:hAnsi="宋体" w:eastAsia="宋体" w:cs="宋体"/>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获取磋商文件方式补充说明：</w:t>
      </w:r>
    </w:p>
    <w:p w14:paraId="0D48D20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75" w:afterAutospacing="0" w:line="360" w:lineRule="exact"/>
        <w:ind w:left="420" w:right="0" w:firstLine="0"/>
        <w:textAlignment w:val="baseline"/>
        <w:rPr>
          <w:rFonts w:hint="eastAsia" w:ascii="宋体" w:hAnsi="宋体" w:eastAsia="宋体" w:cs="宋体"/>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1、转账报名方式（公对公）</w:t>
      </w:r>
      <w:r>
        <w:rPr>
          <w:rFonts w:hint="eastAsia" w:ascii="宋体" w:hAnsi="宋体" w:eastAsia="宋体" w:cs="宋体"/>
          <w:i w:val="0"/>
          <w:iCs w:val="0"/>
          <w:caps w:val="0"/>
          <w:color w:val="383838"/>
          <w:spacing w:val="0"/>
          <w:sz w:val="24"/>
          <w:szCs w:val="24"/>
          <w:shd w:val="clear" w:fill="FFFFFF"/>
          <w:vertAlign w:val="baseline"/>
        </w:rPr>
        <w:t>：供应商须在磋商文件购买截止时间前以公对</w:t>
      </w:r>
    </w:p>
    <w:p w14:paraId="7A6D272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75"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公方式转账（转账或电汇的凭证上备注：项目编号）至本公司购买标书账户（开户行：兴业银行福州华林支行，账号：117130100100040362，开户名：福建华闽招标有限公司）购买磋商文件，且须在转账后把报名信息（包括但不限于）：项目名称、项目编号、单位全称、联系人、联系手机、邮寄地址、公司座机、电子邮箱及银行回执或转账凭证等编制至一张A4纸内加盖公章，扫描发送至福建华闽招标有限公司电子邮箱（276262419@qq.com）并及时致电0591-87819863与项目经办人员确认，否则视为无效报名，其响应文件将被拒绝。</w:t>
      </w:r>
    </w:p>
    <w:p w14:paraId="2366C96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75" w:afterAutospacing="0" w:line="360" w:lineRule="exact"/>
        <w:ind w:left="420" w:right="0" w:firstLine="0"/>
        <w:textAlignment w:val="baseline"/>
        <w:rPr>
          <w:rFonts w:hint="eastAsia" w:ascii="宋体" w:hAnsi="宋体" w:eastAsia="宋体" w:cs="宋体"/>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2、无法公对公转账报名的须至现场报名：</w:t>
      </w:r>
      <w:r>
        <w:rPr>
          <w:rFonts w:hint="eastAsia" w:ascii="宋体" w:hAnsi="宋体" w:eastAsia="宋体" w:cs="宋体"/>
          <w:i w:val="0"/>
          <w:iCs w:val="0"/>
          <w:caps w:val="0"/>
          <w:color w:val="383838"/>
          <w:spacing w:val="0"/>
          <w:sz w:val="24"/>
          <w:szCs w:val="24"/>
          <w:shd w:val="clear" w:fill="FFFFFF"/>
          <w:vertAlign w:val="baseline"/>
        </w:rPr>
        <w:t>供应商须在磋商文件购买截止时</w:t>
      </w:r>
    </w:p>
    <w:p w14:paraId="55E2D72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75"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间前至招标代理公司缴纳购买磋商文件的费用并填写《购买文件登记表》，否则视为无效报名，其响应文件将被拒绝。</w:t>
      </w:r>
    </w:p>
    <w:p w14:paraId="680391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exact"/>
        <w:ind w:left="0" w:right="0" w:firstLine="42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未报名将导致响应文件被拒绝。购买磋商文件时的公司名称应与投标时的公司名称一致，本招标公司不接受未购买磋商文件的潜在供应商投标。</w:t>
      </w:r>
    </w:p>
    <w:p w14:paraId="69A9F8E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Style w:val="7"/>
          <w:rFonts w:hint="eastAsia" w:ascii="宋体" w:hAnsi="宋体" w:eastAsia="宋体" w:cs="宋体"/>
          <w:b/>
          <w:bCs/>
          <w:i w:val="0"/>
          <w:iCs w:val="0"/>
          <w:caps w:val="0"/>
          <w:color w:val="383838"/>
          <w:spacing w:val="0"/>
          <w:sz w:val="24"/>
          <w:szCs w:val="24"/>
          <w:shd w:val="clear" w:fill="FFFFFF"/>
          <w:vertAlign w:val="baseline"/>
        </w:rPr>
        <w:t>八、凡对本次采购提出询问，请按以下方式联系。</w:t>
      </w:r>
    </w:p>
    <w:p w14:paraId="7076297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1.采购人信息</w:t>
      </w:r>
    </w:p>
    <w:p w14:paraId="677A1FE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名 称：福州国际旅行卫生保健中心（福州海关口岸门诊部）　　　　　</w:t>
      </w:r>
    </w:p>
    <w:p w14:paraId="18D35C0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地址：福建省福州市东街131号　　　　　　　　</w:t>
      </w:r>
    </w:p>
    <w:p w14:paraId="219F115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联系方式：林女士 0591-87065837　　　　　　</w:t>
      </w:r>
    </w:p>
    <w:p w14:paraId="607CEA2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2.采购代理机构信息</w:t>
      </w:r>
    </w:p>
    <w:p w14:paraId="33EEAC6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名 称：福建华闽招标有限公司　　　　　　　　　　　　</w:t>
      </w:r>
    </w:p>
    <w:p w14:paraId="1826AE0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地　址：福建省福州市鼓楼区华林路128号屏东写字楼19层　　　　　　　　　　　　</w:t>
      </w:r>
    </w:p>
    <w:p w14:paraId="73DA767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联系方式：张凌璇、林瑾南 0591-87819863　　　　　　　　　　　　</w:t>
      </w:r>
    </w:p>
    <w:p w14:paraId="1CD92B2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3.项目联系方式</w:t>
      </w:r>
    </w:p>
    <w:p w14:paraId="3274BB3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项目联系人：张凌璇、林瑾南</w:t>
      </w:r>
    </w:p>
    <w:p w14:paraId="7DF72F4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75" w:beforeAutospacing="0" w:after="330" w:afterAutospacing="0" w:line="360" w:lineRule="exact"/>
        <w:ind w:left="0" w:right="0" w:firstLine="0"/>
        <w:textAlignment w:val="baseline"/>
        <w:rPr>
          <w:rFonts w:hint="eastAsia" w:ascii="宋体" w:hAnsi="宋体" w:eastAsia="宋体" w:cs="宋体"/>
          <w:i w:val="0"/>
          <w:iCs w:val="0"/>
          <w:caps w:val="0"/>
          <w:color w:val="383838"/>
          <w:spacing w:val="0"/>
          <w:sz w:val="24"/>
          <w:szCs w:val="24"/>
        </w:rPr>
      </w:pPr>
      <w:r>
        <w:rPr>
          <w:rFonts w:hint="eastAsia" w:ascii="宋体" w:hAnsi="宋体" w:eastAsia="宋体" w:cs="宋体"/>
          <w:i w:val="0"/>
          <w:iCs w:val="0"/>
          <w:caps w:val="0"/>
          <w:color w:val="383838"/>
          <w:spacing w:val="0"/>
          <w:sz w:val="24"/>
          <w:szCs w:val="24"/>
          <w:shd w:val="clear" w:fill="FFFFFF"/>
          <w:vertAlign w:val="baseline"/>
        </w:rPr>
        <w:t>电　话：　　0591-87819863</w:t>
      </w:r>
    </w:p>
    <w:p w14:paraId="171913E2">
      <w:pPr>
        <w:keepNext w:val="0"/>
        <w:keepLines w:val="0"/>
        <w:pageBreakBefore w:val="0"/>
        <w:kinsoku/>
        <w:wordWrap/>
        <w:overflowPunct/>
        <w:topLinePunct w:val="0"/>
        <w:autoSpaceDE/>
        <w:autoSpaceDN/>
        <w:bidi w:val="0"/>
        <w:adjustRightInd/>
        <w:snapToGrid/>
        <w:spacing w:line="36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643B3E"/>
    <w:rsid w:val="26B71E93"/>
    <w:rsid w:val="5B76294E"/>
    <w:rsid w:val="672E29D7"/>
    <w:rsid w:val="73643B3E"/>
    <w:rsid w:val="782A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paragraph" w:customStyle="1" w:styleId="8">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1657</Words>
  <Characters>1854</Characters>
  <Lines>0</Lines>
  <Paragraphs>0</Paragraphs>
  <TotalTime>4</TotalTime>
  <ScaleCrop>false</ScaleCrop>
  <LinksUpToDate>false</LinksUpToDate>
  <CharactersWithSpaces>1931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2025-09-16T01:49:00Z</dcterms:created>
  <dc:creator>琥珀</dc:creator>
  <cp:lastModifiedBy>琥珀</cp:lastModifiedBy>
  <dcterms:modified xsi:type="dcterms:W3CDTF">2025-09-16T02:01:08Z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8E2615BBFCCC41C48FE2896712FC6629_11</vt:lpwstr>
  </property>
  <property fmtid="{D5CDD505-2E9C-101B-9397-08002B2CF9AE}" pid="4" name="KSOTemplateDocerSaveRecord">
    <vt:lpwstr>eyJoZGlkIjoiYmQwZTEwZjA3ZGU4NmU1ZTM2ZGQ5YTAzZjYwY2I2ZjUiLCJ1c2VySWQiOiIxMDUyMzAyOTMyIn0=</vt:lpwstr>
  </property>
</Properties>
</file>